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Pr="00C4407B" w:rsidRDefault="00C4407B" w:rsidP="00C4407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Стартует досрочный этап ЕГЭ</w:t>
      </w:r>
    </w:p>
    <w:p w:rsidR="00C4407B" w:rsidRPr="00C4407B" w:rsidRDefault="00C4407B" w:rsidP="00C4407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color w:val="000000"/>
          <w:shd w:val="clear" w:color="auto" w:fill="FFFFFF"/>
        </w:rPr>
        <w:t xml:space="preserve">Досрочный этап ЕГЭ в этом году пройдет с 23 марта по 14 апреля. </w:t>
      </w:r>
      <w:proofErr w:type="gramStart"/>
      <w:r w:rsidRPr="00C4407B">
        <w:rPr>
          <w:rFonts w:ascii="Times New Roman" w:hAnsi="Times New Roman" w:cs="Times New Roman"/>
          <w:color w:val="000000"/>
          <w:shd w:val="clear" w:color="auto" w:fill="FFFFFF"/>
        </w:rPr>
        <w:t>Основной</w:t>
      </w:r>
      <w:proofErr w:type="gramEnd"/>
      <w:r w:rsidRPr="00C4407B">
        <w:rPr>
          <w:rFonts w:ascii="Times New Roman" w:hAnsi="Times New Roman" w:cs="Times New Roman"/>
          <w:color w:val="000000"/>
          <w:shd w:val="clear" w:color="auto" w:fill="FFFFFF"/>
        </w:rPr>
        <w:t xml:space="preserve"> – с 29 мая по 1 июля. Начнутся досрочный и основной периоды ЕГЭ с экзаменов по географии и информатике и ИКТ. Об этом сегодня на брифинге для региональных СМИ рассказал начальник управления образования и науки Липецкой области Сергей Косарев.</w:t>
      </w: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color w:val="000000"/>
          <w:shd w:val="clear" w:color="auto" w:fill="FFFFFF"/>
        </w:rPr>
        <w:t>«В государственной итоговой аттестации по образовательным программам среднего общего образования на территории Липецкой области планирует принять участие более 4600 выпускников текущего года и прошлых лет, в досрочный период - 124 человека, - рассказал Сергей Косарев. - Для проведения ЕГЭ в досрочный период в Липецкой области будет организован один пункт на базе Кадетской школы».</w:t>
      </w: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color w:val="000000"/>
          <w:shd w:val="clear" w:color="auto" w:fill="FFFFFF"/>
        </w:rPr>
        <w:t>Планируется, что выпускники прошлых лет в этом году не будут сдавать экзамен вместе с выпускниками школ текущего года. Экзамен для них пройдет в отдельных пунктах. Это сделано для более четкой организации экзамена. Самое важное изменение 2017 года – это полное отсутствие заданий с выбором ответов в экзаменационных материалах по физике, химии и биологии. В этом году школьникам встретятся только задания с кратким ответом, который нужно вписать самостоятельно, и вопросы, требующие развернутого решения или написания текста. Поэтому рекомендуется обратить особое внимание на правила заполнения бланков ответов по этим предметам.</w:t>
      </w: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color w:val="000000"/>
          <w:shd w:val="clear" w:color="auto" w:fill="FFFFFF"/>
        </w:rPr>
        <w:t xml:space="preserve">Главное технологическое новшество государственной итоговой аттестации, отмечалось на брифинге, – печать и сканирование экзаменационных материалов – будет применяться в 11 пунктах проведения экзамена. Эти пункты расположены не только в крупных городах – Липецке и Ельце, но и в районах. Материалы будут поступать на пункт в электронном </w:t>
      </w:r>
      <w:proofErr w:type="gramStart"/>
      <w:r w:rsidRPr="00C4407B">
        <w:rPr>
          <w:rFonts w:ascii="Times New Roman" w:hAnsi="Times New Roman" w:cs="Times New Roman"/>
          <w:color w:val="000000"/>
          <w:shd w:val="clear" w:color="auto" w:fill="FFFFFF"/>
        </w:rPr>
        <w:t>виде</w:t>
      </w:r>
      <w:proofErr w:type="gramEnd"/>
      <w:r w:rsidRPr="00C4407B">
        <w:rPr>
          <w:rFonts w:ascii="Times New Roman" w:hAnsi="Times New Roman" w:cs="Times New Roman"/>
          <w:color w:val="000000"/>
          <w:shd w:val="clear" w:color="auto" w:fill="FFFFFF"/>
        </w:rPr>
        <w:t xml:space="preserve"> и отправляться на проверку напрямую с пункта тоже в электронном виде. «В этом году идет апробация новой технологии, а в </w:t>
      </w:r>
      <w:proofErr w:type="gramStart"/>
      <w:r w:rsidRPr="00C4407B">
        <w:rPr>
          <w:rFonts w:ascii="Times New Roman" w:hAnsi="Times New Roman" w:cs="Times New Roman"/>
          <w:color w:val="000000"/>
          <w:shd w:val="clear" w:color="auto" w:fill="FFFFFF"/>
        </w:rPr>
        <w:t>2018-м</w:t>
      </w:r>
      <w:proofErr w:type="gramEnd"/>
      <w:r w:rsidRPr="00C4407B">
        <w:rPr>
          <w:rFonts w:ascii="Times New Roman" w:hAnsi="Times New Roman" w:cs="Times New Roman"/>
          <w:color w:val="000000"/>
          <w:shd w:val="clear" w:color="auto" w:fill="FFFFFF"/>
        </w:rPr>
        <w:t xml:space="preserve"> таким образом будут работать все пункты проведения экзамена», - добавил Сергей Косарев.</w:t>
      </w: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color w:val="000000"/>
          <w:shd w:val="clear" w:color="auto" w:fill="FFFFFF"/>
        </w:rPr>
        <w:t>Глава администрации Липецкой области Олег Королев считает, что ЕГЭ – это лишь пропуск к дальнейшему образованию: «Наша основная задача – создать условия для непрерывного образовательного процесса, который способен обеспечить качество образования и воспитания подрастающего поколения».</w:t>
      </w:r>
    </w:p>
    <w:p w:rsidR="00C4407B" w:rsidRPr="00C4407B" w:rsidRDefault="00C4407B" w:rsidP="00C4407B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07B" w:rsidRDefault="00C4407B" w:rsidP="00C4407B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color w:val="000000"/>
          <w:shd w:val="clear" w:color="auto" w:fill="FFFFFF"/>
        </w:rPr>
        <w:t xml:space="preserve">Администрация Липецкой области: </w:t>
      </w:r>
      <w:hyperlink r:id="rId4" w:tgtFrame="_blank" w:history="1">
        <w:r w:rsidRPr="00C4407B">
          <w:rPr>
            <w:rStyle w:val="a3"/>
            <w:rFonts w:ascii="Times New Roman" w:hAnsi="Times New Roman" w:cs="Times New Roman"/>
            <w:shd w:val="clear" w:color="auto" w:fill="FFFFFF"/>
          </w:rPr>
          <w:t>http://admlip.ru/news/startuet_dosrochnyy_etap_ege/</w:t>
        </w:r>
      </w:hyperlink>
    </w:p>
    <w:p w:rsidR="00C4407B" w:rsidRDefault="00C4407B" w:rsidP="00C4407B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4407B" w:rsidRDefault="00C4407B" w:rsidP="00C4407B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4407B">
        <w:rPr>
          <w:rFonts w:ascii="Times New Roman" w:hAnsi="Times New Roman" w:cs="Times New Roman"/>
          <w:color w:val="000000"/>
          <w:shd w:val="clear" w:color="auto" w:fill="FFFFFF"/>
        </w:rPr>
        <w:t>#ЕГЭ #ЕГЭ2017 #ГИА #</w:t>
      </w:r>
      <w:proofErr w:type="spellStart"/>
      <w:r w:rsidRPr="00C4407B">
        <w:rPr>
          <w:rFonts w:ascii="Times New Roman" w:hAnsi="Times New Roman" w:cs="Times New Roman"/>
          <w:color w:val="000000"/>
          <w:shd w:val="clear" w:color="auto" w:fill="FFFFFF"/>
        </w:rPr>
        <w:t>уоин</w:t>
      </w:r>
      <w:proofErr w:type="spellEnd"/>
      <w:r w:rsidRPr="00C4407B">
        <w:rPr>
          <w:rFonts w:ascii="Times New Roman" w:hAnsi="Times New Roman" w:cs="Times New Roman"/>
          <w:color w:val="000000"/>
          <w:shd w:val="clear" w:color="auto" w:fill="FFFFFF"/>
        </w:rPr>
        <w:t xml:space="preserve"> #образование #</w:t>
      </w:r>
      <w:proofErr w:type="spellStart"/>
      <w:r w:rsidRPr="00C4407B">
        <w:rPr>
          <w:rFonts w:ascii="Times New Roman" w:hAnsi="Times New Roman" w:cs="Times New Roman"/>
          <w:color w:val="000000"/>
          <w:shd w:val="clear" w:color="auto" w:fill="FFFFFF"/>
        </w:rPr>
        <w:t>липецкаяобласть</w:t>
      </w:r>
      <w:proofErr w:type="spellEnd"/>
    </w:p>
    <w:p w:rsidR="00C4407B" w:rsidRPr="00C4407B" w:rsidRDefault="00C4407B" w:rsidP="00C4407B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C4407B" w:rsidRPr="00C4407B" w:rsidSect="00C440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07B"/>
    <w:rsid w:val="0020722D"/>
    <w:rsid w:val="004249B3"/>
    <w:rsid w:val="007543B2"/>
    <w:rsid w:val="0084096F"/>
    <w:rsid w:val="00AC69BF"/>
    <w:rsid w:val="00C4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lip.ru/news/startuet_dosrochnyy_etap_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Company>дом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2017-03-22T22:21:00Z</dcterms:created>
  <dcterms:modified xsi:type="dcterms:W3CDTF">2017-03-22T22:26:00Z</dcterms:modified>
</cp:coreProperties>
</file>